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8E" w:rsidRDefault="0019218E" w:rsidP="0019218E">
      <w:pPr>
        <w:spacing w:line="360" w:lineRule="auto"/>
      </w:pPr>
      <w:bookmarkStart w:id="0" w:name="_GoBack"/>
      <w:bookmarkEnd w:id="0"/>
    </w:p>
    <w:p w:rsidR="0019218E" w:rsidRPr="0019218E" w:rsidRDefault="0045476D" w:rsidP="0019218E">
      <w:pPr>
        <w:spacing w:line="360" w:lineRule="auto"/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CBB8E66" wp14:editId="7252DF1B">
            <wp:extent cx="1950720" cy="13030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18E" w:rsidRDefault="0019218E" w:rsidP="0045476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9218E">
        <w:rPr>
          <w:rFonts w:cstheme="minorHAnsi"/>
          <w:b/>
          <w:sz w:val="24"/>
          <w:szCs w:val="24"/>
          <w:u w:val="single"/>
        </w:rPr>
        <w:t>Qualifications and disqualifications to serve as a school governor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Grounds for disqualification fall into three broad categories:</w:t>
      </w:r>
    </w:p>
    <w:p w:rsidR="0019218E" w:rsidRPr="0019218E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general grounds;</w:t>
      </w:r>
    </w:p>
    <w:p w:rsidR="0019218E" w:rsidRPr="0019218E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grounds that apply to particular categories of governor; and</w:t>
      </w:r>
    </w:p>
    <w:p w:rsidR="0019218E" w:rsidRPr="0019218E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grounds that arise because of particular failings or actions on the part of the governor.</w:t>
      </w:r>
    </w:p>
    <w:p w:rsidR="0019218E" w:rsidRPr="00F53EF5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All the grounds for disqualification apply also to associate members except that as</w:t>
      </w:r>
      <w:r>
        <w:rPr>
          <w:rFonts w:cstheme="minorHAnsi"/>
          <w:sz w:val="24"/>
          <w:szCs w:val="24"/>
        </w:rPr>
        <w:t xml:space="preserve">sociate </w:t>
      </w:r>
      <w:r w:rsidRPr="0019218E">
        <w:rPr>
          <w:rFonts w:cstheme="minorHAnsi"/>
          <w:sz w:val="24"/>
          <w:szCs w:val="24"/>
        </w:rPr>
        <w:t xml:space="preserve">members can be registered pupils at </w:t>
      </w:r>
      <w:r w:rsidR="00F53EF5">
        <w:rPr>
          <w:rFonts w:cstheme="minorHAnsi"/>
          <w:sz w:val="24"/>
          <w:szCs w:val="24"/>
        </w:rPr>
        <w:t>the school and can be under 18.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18E">
        <w:rPr>
          <w:rFonts w:cstheme="minorHAnsi"/>
          <w:b/>
          <w:sz w:val="24"/>
          <w:szCs w:val="24"/>
        </w:rPr>
        <w:t>General grounds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Registered pupils cannot be governors.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governor must be aged 18 or over at the time of election or appointment.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person cannot hold more than one governor post at th</w:t>
      </w:r>
      <w:r>
        <w:rPr>
          <w:rFonts w:cstheme="minorHAnsi"/>
          <w:sz w:val="24"/>
          <w:szCs w:val="24"/>
        </w:rPr>
        <w:t>e same school at the same time.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18E">
        <w:rPr>
          <w:rFonts w:cstheme="minorHAnsi"/>
          <w:b/>
          <w:sz w:val="24"/>
          <w:szCs w:val="24"/>
        </w:rPr>
        <w:t>Grounds that apply to particular categories of governor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person is disqualified from being a parent governor if they are</w:t>
      </w:r>
      <w:r>
        <w:rPr>
          <w:rFonts w:cstheme="minorHAnsi"/>
          <w:sz w:val="24"/>
          <w:szCs w:val="24"/>
        </w:rPr>
        <w:t xml:space="preserve"> an elected member of the LA or </w:t>
      </w:r>
      <w:r w:rsidRPr="0019218E">
        <w:rPr>
          <w:rFonts w:cstheme="minorHAnsi"/>
          <w:sz w:val="24"/>
          <w:szCs w:val="24"/>
        </w:rPr>
        <w:t>paid to work at the school for more than 500 hours (i.e. for more t</w:t>
      </w:r>
      <w:r>
        <w:rPr>
          <w:rFonts w:cstheme="minorHAnsi"/>
          <w:sz w:val="24"/>
          <w:szCs w:val="24"/>
        </w:rPr>
        <w:t xml:space="preserve">han one-third of the hours of a </w:t>
      </w:r>
      <w:r w:rsidRPr="0019218E">
        <w:rPr>
          <w:rFonts w:cstheme="minorHAnsi"/>
          <w:sz w:val="24"/>
          <w:szCs w:val="24"/>
        </w:rPr>
        <w:t>full-time equivalent) in any consecutive twelve month pe</w:t>
      </w:r>
      <w:r>
        <w:rPr>
          <w:rFonts w:cstheme="minorHAnsi"/>
          <w:sz w:val="24"/>
          <w:szCs w:val="24"/>
        </w:rPr>
        <w:t xml:space="preserve">riod at the time of election or </w:t>
      </w:r>
      <w:r w:rsidRPr="0019218E">
        <w:rPr>
          <w:rFonts w:cstheme="minorHAnsi"/>
          <w:sz w:val="24"/>
          <w:szCs w:val="24"/>
        </w:rPr>
        <w:t>appointment.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 xml:space="preserve">A person is disqualified from being a local authority governor if </w:t>
      </w:r>
      <w:r>
        <w:rPr>
          <w:rFonts w:cstheme="minorHAnsi"/>
          <w:sz w:val="24"/>
          <w:szCs w:val="24"/>
        </w:rPr>
        <w:t xml:space="preserve">they are eligible to be a staff </w:t>
      </w:r>
      <w:r w:rsidRPr="0019218E">
        <w:rPr>
          <w:rFonts w:cstheme="minorHAnsi"/>
          <w:sz w:val="24"/>
          <w:szCs w:val="24"/>
        </w:rPr>
        <w:t>governor at the school.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person is disqualified from being a partnership governor if they are:</w:t>
      </w:r>
    </w:p>
    <w:p w:rsidR="0019218E" w:rsidRPr="0019218E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parent of a registered pupil at the school;</w:t>
      </w:r>
    </w:p>
    <w:p w:rsidR="0019218E" w:rsidRPr="0019218E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lastRenderedPageBreak/>
        <w:t>eligible to be a staff governor at the school;</w:t>
      </w:r>
    </w:p>
    <w:p w:rsidR="0019218E" w:rsidRPr="0019218E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an elected member of the local authority; or</w:t>
      </w:r>
    </w:p>
    <w:p w:rsidR="0019218E" w:rsidRPr="0019218E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employed by the local authority in connection with its education functions.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9218E">
        <w:rPr>
          <w:rFonts w:cstheme="minorHAnsi"/>
          <w:b/>
          <w:sz w:val="24"/>
          <w:szCs w:val="24"/>
        </w:rPr>
        <w:t>Grounds that arise because of particular failings or actions on the part of the governor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person is disqualified from being a governor of a particular schoo</w:t>
      </w:r>
      <w:r>
        <w:rPr>
          <w:rFonts w:cstheme="minorHAnsi"/>
          <w:sz w:val="24"/>
          <w:szCs w:val="24"/>
        </w:rPr>
        <w:t xml:space="preserve">l if they have failed to attend </w:t>
      </w:r>
      <w:r w:rsidRPr="0019218E">
        <w:rPr>
          <w:rFonts w:cstheme="minorHAnsi"/>
          <w:sz w:val="24"/>
          <w:szCs w:val="24"/>
        </w:rPr>
        <w:t>the meetings of the governing body of that school for a c</w:t>
      </w:r>
      <w:r>
        <w:rPr>
          <w:rFonts w:cstheme="minorHAnsi"/>
          <w:sz w:val="24"/>
          <w:szCs w:val="24"/>
        </w:rPr>
        <w:t xml:space="preserve">ontinuous period of six months, </w:t>
      </w:r>
      <w:r w:rsidRPr="0019218E">
        <w:rPr>
          <w:rFonts w:cstheme="minorHAnsi"/>
          <w:sz w:val="24"/>
          <w:szCs w:val="24"/>
        </w:rPr>
        <w:t>beginning with the date of the first meeting they failed to att</w:t>
      </w:r>
      <w:r>
        <w:rPr>
          <w:rFonts w:cstheme="minorHAnsi"/>
          <w:sz w:val="24"/>
          <w:szCs w:val="24"/>
        </w:rPr>
        <w:t xml:space="preserve">end, without the consent of the </w:t>
      </w:r>
      <w:r w:rsidRPr="0019218E">
        <w:rPr>
          <w:rFonts w:cstheme="minorHAnsi"/>
          <w:sz w:val="24"/>
          <w:szCs w:val="24"/>
        </w:rPr>
        <w:t>governing body. This does not apply to the headteacher or to fo</w:t>
      </w:r>
      <w:r>
        <w:rPr>
          <w:rFonts w:cstheme="minorHAnsi"/>
          <w:sz w:val="24"/>
          <w:szCs w:val="24"/>
        </w:rPr>
        <w:t xml:space="preserve">undation governors appointed by </w:t>
      </w:r>
      <w:r w:rsidRPr="0019218E">
        <w:rPr>
          <w:rFonts w:cstheme="minorHAnsi"/>
          <w:sz w:val="24"/>
          <w:szCs w:val="24"/>
        </w:rPr>
        <w:t>virtue of their office.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foundation, local authority, co-opted or partnership governor at</w:t>
      </w:r>
      <w:r>
        <w:rPr>
          <w:rFonts w:cstheme="minorHAnsi"/>
          <w:sz w:val="24"/>
          <w:szCs w:val="24"/>
        </w:rPr>
        <w:t xml:space="preserve"> the school who is disqualified </w:t>
      </w:r>
      <w:r w:rsidRPr="0019218E">
        <w:rPr>
          <w:rFonts w:cstheme="minorHAnsi"/>
          <w:sz w:val="24"/>
          <w:szCs w:val="24"/>
        </w:rPr>
        <w:t xml:space="preserve">for failing to attend meetings is only disqualified from being a governor </w:t>
      </w:r>
      <w:r>
        <w:rPr>
          <w:rFonts w:cstheme="minorHAnsi"/>
          <w:sz w:val="24"/>
          <w:szCs w:val="24"/>
        </w:rPr>
        <w:t xml:space="preserve">of any category at the </w:t>
      </w:r>
      <w:r w:rsidRPr="0019218E">
        <w:rPr>
          <w:rFonts w:cstheme="minorHAnsi"/>
          <w:sz w:val="24"/>
          <w:szCs w:val="24"/>
        </w:rPr>
        <w:t>school during the twelve month period starting on the date on which they were disqualified.</w:t>
      </w: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 person is disqualified from holding or continuing to hold office a</w:t>
      </w:r>
      <w:r>
        <w:rPr>
          <w:rFonts w:cstheme="minorHAnsi"/>
          <w:sz w:val="24"/>
          <w:szCs w:val="24"/>
        </w:rPr>
        <w:t xml:space="preserve">s a governor of a school if, in </w:t>
      </w:r>
      <w:r w:rsidRPr="0019218E">
        <w:rPr>
          <w:rFonts w:cstheme="minorHAnsi"/>
          <w:sz w:val="24"/>
          <w:szCs w:val="24"/>
        </w:rPr>
        <w:t>summary, that person:</w:t>
      </w:r>
    </w:p>
    <w:p w:rsidR="0019218E" w:rsidRPr="00F53EF5" w:rsidRDefault="0019218E" w:rsidP="00F53EF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is the subject of a bankruptcy restrictions order; an interim bankruptcy restrictions order;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debt relief restrictions order; an interim debt relief restrictions order; or their estate has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been sequestrated and the sequestration has not been discharged, annulled or reduced;</w:t>
      </w:r>
    </w:p>
    <w:p w:rsidR="0019218E" w:rsidRPr="00F53EF5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is subject to a disqualification order or disqualification undertaking under the Company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Directors Disqualification Act 1986; a disqualification order under the Companies (Northern Ireland) Order 2002; a disqualification undertaking accepted under the Company Directors Disqualification (Northern Ireland) Order 2002; or an order made under section 429(2)(b) of the Insolvency Act 1986 (failure to pay under county court administration order)</w:t>
      </w:r>
    </w:p>
    <w:p w:rsidR="0019218E" w:rsidRPr="00F53EF5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has been removed from the office of trustee for a charity by an order made by the Charity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Commission or Commissioners or High Court on grounds of any misconduct or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mismanagement in the administration of the charity, or under section 34 of the Charities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and Trustee Investment (Scotland) Act 2005 from being concerned in the management or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control of any body.</w:t>
      </w:r>
    </w:p>
    <w:p w:rsidR="0019218E" w:rsidRPr="0019218E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lastRenderedPageBreak/>
        <w:t>has been removed from office as an elected governor within the last five years.</w:t>
      </w:r>
    </w:p>
    <w:p w:rsidR="0019218E" w:rsidRPr="00F53EF5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is included in the list of people considered by the Secretary of State as unsuitable to work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with children or young people</w:t>
      </w:r>
    </w:p>
    <w:p w:rsidR="0019218E" w:rsidRPr="0019218E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is barred from any regulated activity relating to children</w:t>
      </w:r>
    </w:p>
    <w:p w:rsidR="0019218E" w:rsidRPr="00F53EF5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is subject to a direction of the Secretary of State under section 142 of the Education Act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2002 or section 128 of the Education and Skills Act 2008</w:t>
      </w:r>
    </w:p>
    <w:p w:rsidR="0019218E" w:rsidRPr="00F53EF5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is disqualified from working with children or from registering for child-minding or providing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day care</w:t>
      </w:r>
    </w:p>
    <w:p w:rsidR="0019218E" w:rsidRPr="00F53EF5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is disqualified from being an independent school proprietor, teacher or employee by the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Secretary of State 22</w:t>
      </w:r>
    </w:p>
    <w:p w:rsidR="0019218E" w:rsidRPr="0019218E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subject to certain exceptions for overseas offences that do not correlate with a UK</w:t>
      </w:r>
    </w:p>
    <w:p w:rsidR="0019218E" w:rsidRPr="00F53EF5" w:rsidRDefault="0019218E" w:rsidP="00F53EF5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offence, has been sentenced to three months or more in prison (without the option of a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fine) in the five years ending with the date preceding the date of appointment/election as a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governor or since becoming a governor</w:t>
      </w:r>
    </w:p>
    <w:p w:rsidR="0019218E" w:rsidRPr="0019218E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subject to certain exceptions for overseas offences that do not correlate with a UK</w:t>
      </w:r>
    </w:p>
    <w:p w:rsidR="0019218E" w:rsidRPr="00F53EF5" w:rsidRDefault="0019218E" w:rsidP="00F53EF5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offence, has received a prison sentence of two and a half years or more in the 20 years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ending with the date preceding the date of appointment/election as a governor</w:t>
      </w:r>
    </w:p>
    <w:p w:rsidR="0019218E" w:rsidRPr="0019218E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subject to certain exceptions for overseas offences that do not correlate with a UK</w:t>
      </w:r>
    </w:p>
    <w:p w:rsidR="0019218E" w:rsidRPr="0019218E" w:rsidRDefault="0019218E" w:rsidP="00F53EF5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offence, has at any time received a prison sentence of five years or more</w:t>
      </w:r>
    </w:p>
    <w:p w:rsidR="0019218E" w:rsidRPr="0019218E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has been convicted and fined for causing a nuisance or disturbance on school or</w:t>
      </w:r>
    </w:p>
    <w:p w:rsidR="0019218E" w:rsidRPr="00F53EF5" w:rsidRDefault="0019218E" w:rsidP="00F53EF5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educational premises during the five years ending with the date immediately preceding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appointment/election or since appointment or election as a governor</w:t>
      </w:r>
    </w:p>
    <w:p w:rsidR="0019218E" w:rsidRPr="00F53EF5" w:rsidRDefault="0019218E" w:rsidP="00F53EF5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19218E">
        <w:rPr>
          <w:rFonts w:cstheme="minorHAnsi"/>
          <w:sz w:val="24"/>
          <w:szCs w:val="24"/>
        </w:rPr>
        <w:t>refuses</w:t>
      </w:r>
      <w:proofErr w:type="gramEnd"/>
      <w:r w:rsidRPr="0019218E">
        <w:rPr>
          <w:rFonts w:cstheme="minorHAnsi"/>
          <w:sz w:val="24"/>
          <w:szCs w:val="24"/>
        </w:rPr>
        <w:t xml:space="preserve"> a request by the clerk to make an application to the Disclosure And Barring</w:t>
      </w:r>
      <w:r w:rsidR="00F53EF5">
        <w:rPr>
          <w:rFonts w:cstheme="minorHAnsi"/>
          <w:sz w:val="24"/>
          <w:szCs w:val="24"/>
        </w:rPr>
        <w:t xml:space="preserve"> </w:t>
      </w:r>
      <w:r w:rsidRPr="00F53EF5">
        <w:rPr>
          <w:rFonts w:cstheme="minorHAnsi"/>
          <w:sz w:val="24"/>
          <w:szCs w:val="24"/>
        </w:rPr>
        <w:t>Service for a criminal records certificate.</w:t>
      </w:r>
    </w:p>
    <w:p w:rsid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9218E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Anyone proposed or serving as a governor who is disqualified for one of these reasons must</w:t>
      </w:r>
    </w:p>
    <w:p w:rsidR="002F18F3" w:rsidRPr="0019218E" w:rsidRDefault="0019218E" w:rsidP="00F53EF5">
      <w:pPr>
        <w:spacing w:line="360" w:lineRule="auto"/>
        <w:jc w:val="both"/>
        <w:rPr>
          <w:rFonts w:cstheme="minorHAnsi"/>
          <w:sz w:val="24"/>
          <w:szCs w:val="24"/>
        </w:rPr>
      </w:pPr>
      <w:r w:rsidRPr="0019218E">
        <w:rPr>
          <w:rFonts w:cstheme="minorHAnsi"/>
          <w:sz w:val="24"/>
          <w:szCs w:val="24"/>
        </w:rPr>
        <w:t>notify the clerk/governance professional to the governing body</w:t>
      </w:r>
      <w:r w:rsidR="00271936">
        <w:rPr>
          <w:rFonts w:cstheme="minorHAnsi"/>
          <w:sz w:val="24"/>
          <w:szCs w:val="24"/>
        </w:rPr>
        <w:t>.</w:t>
      </w:r>
    </w:p>
    <w:sectPr w:rsidR="002F18F3" w:rsidRPr="00192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5A8"/>
    <w:multiLevelType w:val="hybridMultilevel"/>
    <w:tmpl w:val="1C5435FC"/>
    <w:lvl w:ilvl="0" w:tplc="E5801C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71FF2"/>
    <w:multiLevelType w:val="hybridMultilevel"/>
    <w:tmpl w:val="5CE07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358B"/>
    <w:multiLevelType w:val="hybridMultilevel"/>
    <w:tmpl w:val="836AFEA2"/>
    <w:lvl w:ilvl="0" w:tplc="E5801C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D7183"/>
    <w:multiLevelType w:val="hybridMultilevel"/>
    <w:tmpl w:val="E05483E0"/>
    <w:lvl w:ilvl="0" w:tplc="E5801C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8E"/>
    <w:rsid w:val="0019218E"/>
    <w:rsid w:val="00271936"/>
    <w:rsid w:val="002F18F3"/>
    <w:rsid w:val="002F2849"/>
    <w:rsid w:val="0045476D"/>
    <w:rsid w:val="00785BC5"/>
    <w:rsid w:val="00F5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BEB53C490D340AF99FEF958F0F3F7" ma:contentTypeVersion="5" ma:contentTypeDescription="Create a new document." ma:contentTypeScope="" ma:versionID="102a4e59ad7c548c5130f4142b3114f3">
  <xsd:schema xmlns:xsd="http://www.w3.org/2001/XMLSchema" xmlns:xs="http://www.w3.org/2001/XMLSchema" xmlns:p="http://schemas.microsoft.com/office/2006/metadata/properties" xmlns:ns2="7152e02c-8e1b-4ff2-be42-3d81f1b34c75" xmlns:ns3="ced5b5a3-16c6-49bb-b0c8-e981eb060d07" targetNamespace="http://schemas.microsoft.com/office/2006/metadata/properties" ma:root="true" ma:fieldsID="79054a9ae6c26280a9c05c94c5f80ed1" ns2:_="" ns3:_="">
    <xsd:import namespace="7152e02c-8e1b-4ff2-be42-3d81f1b34c75"/>
    <xsd:import namespace="ced5b5a3-16c6-49bb-b0c8-e981eb060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e02c-8e1b-4ff2-be42-3d81f1b3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b5a3-16c6-49bb-b0c8-e981eb060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0C0C2-1F59-4E3F-8300-EAF0A62AA36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ed5b5a3-16c6-49bb-b0c8-e981eb060d07"/>
    <ds:schemaRef ds:uri="7152e02c-8e1b-4ff2-be42-3d81f1b34c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8C3BC6-41AE-4378-9182-F6285FA39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e02c-8e1b-4ff2-be42-3d81f1b34c75"/>
    <ds:schemaRef ds:uri="ced5b5a3-16c6-49bb-b0c8-e981eb060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93CB3-2DCE-48A6-A27E-37AFFEE26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</dc:creator>
  <cp:lastModifiedBy>Sharon Lewis</cp:lastModifiedBy>
  <cp:revision>2</cp:revision>
  <dcterms:created xsi:type="dcterms:W3CDTF">2023-05-14T18:55:00Z</dcterms:created>
  <dcterms:modified xsi:type="dcterms:W3CDTF">2023-05-14T18:55:00Z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0x010100689BEB53C490D340AF99FEF958F0F3F7</vt:lpwstr>
  </property>
</Properties>
</file>